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7A19">
      <w:pPr>
        <w:spacing w:before="100" w:beforeAutospacing="1" w:after="100" w:afterAutospacing="1" w:line="360" w:lineRule="auto"/>
        <w:contextualSpacing/>
        <w:jc w:val="both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EDDD022">
      <w:pPr>
        <w:spacing w:before="100" w:beforeAutospacing="1" w:after="100" w:afterAutospacing="1" w:line="360" w:lineRule="auto"/>
        <w:contextualSpacing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仿宋" w:hAnsi="仿宋" w:eastAsia="仿宋"/>
          <w:b/>
          <w:bCs/>
          <w:sz w:val="32"/>
          <w:szCs w:val="32"/>
        </w:rPr>
        <w:t>全国高校教师数智教育创新大赛教师说课</w:t>
      </w:r>
      <w:r>
        <w:rPr>
          <w:rFonts w:ascii="仿宋" w:hAnsi="仿宋" w:eastAsia="仿宋"/>
          <w:b/>
          <w:bCs/>
          <w:sz w:val="32"/>
          <w:szCs w:val="32"/>
        </w:rPr>
        <w:t>视频标准</w:t>
      </w:r>
    </w:p>
    <w:p w14:paraId="12CE6996">
      <w:pPr>
        <w:widowControl w:val="0"/>
        <w:spacing w:line="56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color w:val="auto"/>
          <w:sz w:val="28"/>
          <w:szCs w:val="28"/>
        </w:rPr>
        <w:t>时长限制在1</w:t>
      </w:r>
      <w:r>
        <w:rPr>
          <w:rFonts w:ascii="仿宋" w:hAnsi="仿宋" w:eastAsia="仿宋"/>
          <w:color w:val="auto"/>
          <w:sz w:val="28"/>
          <w:szCs w:val="28"/>
        </w:rPr>
        <w:t>0</w:t>
      </w:r>
      <w:r>
        <w:rPr>
          <w:rFonts w:hint="eastAsia" w:ascii="仿宋" w:hAnsi="仿宋" w:eastAsia="仿宋"/>
          <w:color w:val="auto"/>
          <w:sz w:val="28"/>
          <w:szCs w:val="28"/>
        </w:rPr>
        <w:t>分钟以内，内容须</w:t>
      </w:r>
      <w:r>
        <w:rPr>
          <w:rFonts w:ascii="仿宋" w:hAnsi="仿宋" w:eastAsia="仿宋"/>
          <w:color w:val="auto"/>
          <w:sz w:val="28"/>
          <w:szCs w:val="28"/>
        </w:rPr>
        <w:t>包含课程</w:t>
      </w:r>
      <w:r>
        <w:rPr>
          <w:rFonts w:hint="eastAsia" w:ascii="仿宋" w:hAnsi="仿宋" w:eastAsia="仿宋"/>
          <w:color w:val="auto"/>
          <w:sz w:val="28"/>
          <w:szCs w:val="28"/>
        </w:rPr>
        <w:t>目标、</w:t>
      </w:r>
      <w:r>
        <w:rPr>
          <w:rFonts w:ascii="仿宋" w:hAnsi="仿宋" w:eastAsia="仿宋"/>
          <w:color w:val="auto"/>
          <w:sz w:val="28"/>
          <w:szCs w:val="28"/>
        </w:rPr>
        <w:t>痛点分析、</w:t>
      </w:r>
      <w:r>
        <w:rPr>
          <w:rFonts w:hint="eastAsia" w:ascii="仿宋" w:hAnsi="仿宋" w:eastAsia="仿宋"/>
          <w:color w:val="auto"/>
          <w:sz w:val="28"/>
          <w:szCs w:val="28"/>
        </w:rPr>
        <w:t>数智</w:t>
      </w:r>
      <w:r>
        <w:rPr>
          <w:rFonts w:ascii="仿宋" w:hAnsi="仿宋" w:eastAsia="仿宋"/>
          <w:color w:val="auto"/>
          <w:sz w:val="28"/>
          <w:szCs w:val="28"/>
        </w:rPr>
        <w:t>课程设计理念、</w:t>
      </w:r>
      <w:r>
        <w:rPr>
          <w:rFonts w:hint="eastAsia" w:ascii="仿宋" w:hAnsi="仿宋" w:eastAsia="仿宋"/>
          <w:color w:val="auto"/>
          <w:sz w:val="28"/>
          <w:szCs w:val="28"/>
        </w:rPr>
        <w:t>资源</w:t>
      </w:r>
      <w:r>
        <w:rPr>
          <w:rFonts w:ascii="仿宋" w:hAnsi="仿宋" w:eastAsia="仿宋"/>
          <w:color w:val="auto"/>
          <w:sz w:val="28"/>
          <w:szCs w:val="28"/>
        </w:rPr>
        <w:t>建设、</w:t>
      </w:r>
      <w:r>
        <w:rPr>
          <w:rFonts w:hint="eastAsia" w:ascii="仿宋" w:hAnsi="仿宋" w:eastAsia="仿宋"/>
          <w:color w:val="auto"/>
          <w:sz w:val="28"/>
          <w:szCs w:val="28"/>
        </w:rPr>
        <w:t>过程与方法、</w:t>
      </w:r>
      <w:r>
        <w:rPr>
          <w:rFonts w:ascii="仿宋" w:hAnsi="仿宋" w:eastAsia="仿宋"/>
          <w:color w:val="auto"/>
          <w:sz w:val="28"/>
          <w:szCs w:val="28"/>
        </w:rPr>
        <w:t>应用效果及特色创新等。</w:t>
      </w:r>
      <w:r>
        <w:rPr>
          <w:rFonts w:hint="eastAsia" w:ascii="仿宋" w:hAnsi="仿宋" w:eastAsia="仿宋"/>
          <w:sz w:val="28"/>
          <w:szCs w:val="28"/>
        </w:rPr>
        <w:t>视频中</w:t>
      </w:r>
      <w:r>
        <w:rPr>
          <w:rFonts w:hint="eastAsia" w:ascii="仿宋" w:hAnsi="仿宋" w:eastAsia="仿宋"/>
          <w:color w:val="auto"/>
          <w:sz w:val="28"/>
          <w:szCs w:val="28"/>
        </w:rPr>
        <w:t>需隐藏个人及学校信息，“</w:t>
      </w:r>
      <w:r>
        <w:rPr>
          <w:rFonts w:hint="eastAsia" w:ascii="仿宋" w:hAnsi="仿宋" w:eastAsia="仿宋"/>
          <w:sz w:val="28"/>
          <w:szCs w:val="28"/>
        </w:rPr>
        <w:t>说课”使用的语言及字幕应为国家通用语言及文字。</w:t>
      </w:r>
    </w:p>
    <w:p w14:paraId="137F91FE">
      <w:pPr>
        <w:widowControl w:val="0"/>
        <w:spacing w:line="56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二、推荐分辨率为1920*1080，帧数为30帧/秒，码流为3Mb/秒左右。视频采用h264编码协议AVC格式，音频采用AAC格式，最终文件为MP4格式，文件大小不超过1G</w:t>
      </w:r>
      <w:r>
        <w:rPr>
          <w:rFonts w:ascii="仿宋" w:hAnsi="仿宋" w:eastAsia="仿宋"/>
          <w:sz w:val="28"/>
          <w:szCs w:val="28"/>
        </w:rPr>
        <w:t>B。</w:t>
      </w:r>
      <w:r>
        <w:rPr>
          <w:rFonts w:hint="eastAsia" w:ascii="仿宋" w:hAnsi="仿宋" w:eastAsia="仿宋"/>
          <w:sz w:val="28"/>
          <w:szCs w:val="28"/>
        </w:rPr>
        <w:t>图像清晰稳定，声音清楚。</w:t>
      </w:r>
    </w:p>
    <w:p w14:paraId="1240F7B5">
      <w:pPr>
        <w:kinsoku/>
        <w:autoSpaceDE/>
        <w:autoSpaceDN/>
        <w:adjustRightInd/>
        <w:snapToGrid/>
        <w:jc w:val="both"/>
        <w:textAlignment w:val="auto"/>
        <w:rPr>
          <w:rFonts w:ascii="黑体" w:hAnsi="黑体" w:eastAsia="黑体"/>
          <w:sz w:val="32"/>
          <w:szCs w:val="32"/>
        </w:rPr>
      </w:pPr>
    </w:p>
    <w:sectPr>
      <w:footerReference r:id="rId3" w:type="default"/>
      <w:pgSz w:w="11910" w:h="16840"/>
      <w:pgMar w:top="1431" w:right="1786" w:bottom="2078" w:left="1759" w:header="0" w:footer="193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D254E5-565C-4E43-A691-50D3168471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DFB9BC-6FCE-45D3-811B-63D0D887554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BC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dit="trackedChanges"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5D0E"/>
    <w:rsid w:val="000417E0"/>
    <w:rsid w:val="00041FBF"/>
    <w:rsid w:val="000425F6"/>
    <w:rsid w:val="00057532"/>
    <w:rsid w:val="000660D0"/>
    <w:rsid w:val="0007231B"/>
    <w:rsid w:val="0007588A"/>
    <w:rsid w:val="0008136A"/>
    <w:rsid w:val="000832BD"/>
    <w:rsid w:val="000868F3"/>
    <w:rsid w:val="000A05F6"/>
    <w:rsid w:val="000A6517"/>
    <w:rsid w:val="000B0E2E"/>
    <w:rsid w:val="000C1EEB"/>
    <w:rsid w:val="000D6F77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55419"/>
    <w:rsid w:val="002713C4"/>
    <w:rsid w:val="0027579A"/>
    <w:rsid w:val="002775E0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44E3F"/>
    <w:rsid w:val="003517CD"/>
    <w:rsid w:val="00360F96"/>
    <w:rsid w:val="003645BB"/>
    <w:rsid w:val="00364857"/>
    <w:rsid w:val="0036595B"/>
    <w:rsid w:val="00371ECA"/>
    <w:rsid w:val="00380159"/>
    <w:rsid w:val="003856DA"/>
    <w:rsid w:val="00391E96"/>
    <w:rsid w:val="003920E3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7443"/>
    <w:rsid w:val="003F042A"/>
    <w:rsid w:val="003F20A9"/>
    <w:rsid w:val="003F58CB"/>
    <w:rsid w:val="00400026"/>
    <w:rsid w:val="004037DB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96A29"/>
    <w:rsid w:val="004A29D7"/>
    <w:rsid w:val="004B64CB"/>
    <w:rsid w:val="004C2405"/>
    <w:rsid w:val="004C3E99"/>
    <w:rsid w:val="004C62BF"/>
    <w:rsid w:val="004C705C"/>
    <w:rsid w:val="004D153D"/>
    <w:rsid w:val="004D2890"/>
    <w:rsid w:val="004E13ED"/>
    <w:rsid w:val="004E5DEF"/>
    <w:rsid w:val="004F6677"/>
    <w:rsid w:val="00500B27"/>
    <w:rsid w:val="005029DA"/>
    <w:rsid w:val="00503B26"/>
    <w:rsid w:val="00512099"/>
    <w:rsid w:val="00524FE1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44A7E"/>
    <w:rsid w:val="00665C76"/>
    <w:rsid w:val="006706EF"/>
    <w:rsid w:val="0067081B"/>
    <w:rsid w:val="006713E2"/>
    <w:rsid w:val="0067185B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4E64"/>
    <w:rsid w:val="007E616D"/>
    <w:rsid w:val="00816B7C"/>
    <w:rsid w:val="008225BD"/>
    <w:rsid w:val="00830426"/>
    <w:rsid w:val="00836DA8"/>
    <w:rsid w:val="00837C46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B41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2ACC"/>
    <w:rsid w:val="00AD7214"/>
    <w:rsid w:val="00AE7E3F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61D5F"/>
    <w:rsid w:val="00B63F66"/>
    <w:rsid w:val="00B669CA"/>
    <w:rsid w:val="00B712C1"/>
    <w:rsid w:val="00B72E2F"/>
    <w:rsid w:val="00B731FB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2056"/>
    <w:rsid w:val="00C00210"/>
    <w:rsid w:val="00C01E52"/>
    <w:rsid w:val="00C0618F"/>
    <w:rsid w:val="00C06786"/>
    <w:rsid w:val="00C146F4"/>
    <w:rsid w:val="00C2074B"/>
    <w:rsid w:val="00C21E21"/>
    <w:rsid w:val="00C23540"/>
    <w:rsid w:val="00C23672"/>
    <w:rsid w:val="00C3496C"/>
    <w:rsid w:val="00C405D4"/>
    <w:rsid w:val="00C43A07"/>
    <w:rsid w:val="00C43ABB"/>
    <w:rsid w:val="00C46B0D"/>
    <w:rsid w:val="00C512DD"/>
    <w:rsid w:val="00C53137"/>
    <w:rsid w:val="00C55948"/>
    <w:rsid w:val="00C6294B"/>
    <w:rsid w:val="00C646B5"/>
    <w:rsid w:val="00C64A4F"/>
    <w:rsid w:val="00C64ED5"/>
    <w:rsid w:val="00C70817"/>
    <w:rsid w:val="00C71E4F"/>
    <w:rsid w:val="00C85EDB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206C9"/>
    <w:rsid w:val="00D25E39"/>
    <w:rsid w:val="00D43178"/>
    <w:rsid w:val="00D447D6"/>
    <w:rsid w:val="00D507B6"/>
    <w:rsid w:val="00D61A7F"/>
    <w:rsid w:val="00D706E2"/>
    <w:rsid w:val="00D7436E"/>
    <w:rsid w:val="00D757C6"/>
    <w:rsid w:val="00D76AE2"/>
    <w:rsid w:val="00D805D3"/>
    <w:rsid w:val="00D81BB5"/>
    <w:rsid w:val="00D879B4"/>
    <w:rsid w:val="00D92E58"/>
    <w:rsid w:val="00D97088"/>
    <w:rsid w:val="00D9715D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3E85"/>
    <w:rsid w:val="00FD10D7"/>
    <w:rsid w:val="00FE1800"/>
    <w:rsid w:val="00FE346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F326AD7"/>
    <w:rsid w:val="412B7AAB"/>
    <w:rsid w:val="445D5D3A"/>
    <w:rsid w:val="491E70B3"/>
    <w:rsid w:val="4AC86F00"/>
    <w:rsid w:val="4B3617A9"/>
    <w:rsid w:val="500E2C7E"/>
    <w:rsid w:val="501466F1"/>
    <w:rsid w:val="5AAD4FDB"/>
    <w:rsid w:val="73AB1F81"/>
    <w:rsid w:val="76A85C9B"/>
    <w:rsid w:val="78546BAC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</w:style>
  <w:style w:type="paragraph" w:styleId="3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0">
    <w:name w:val="批注文字 字符"/>
    <w:basedOn w:val="10"/>
    <w:link w:val="2"/>
    <w:qFormat/>
    <w:uiPriority w:val="0"/>
    <w:rPr>
      <w:rFonts w:ascii="Arial" w:hAnsi="Arial" w:eastAsia="等线" w:cs="Arial"/>
      <w:snapToGrid w:val="0"/>
      <w:color w:val="000000"/>
      <w:sz w:val="21"/>
      <w:szCs w:val="21"/>
    </w:rPr>
  </w:style>
  <w:style w:type="character" w:customStyle="1" w:styleId="21">
    <w:name w:val="批注主题 字符"/>
    <w:basedOn w:val="20"/>
    <w:link w:val="7"/>
    <w:semiHidden/>
    <w:qFormat/>
    <w:uiPriority w:val="0"/>
    <w:rPr>
      <w:rFonts w:ascii="Arial" w:hAnsi="Arial" w:eastAsia="等线" w:cs="Arial"/>
      <w:b/>
      <w:bCs/>
      <w:snapToGrid w:val="0"/>
      <w:color w:val="000000"/>
      <w:sz w:val="21"/>
      <w:szCs w:val="21"/>
    </w:rPr>
  </w:style>
  <w:style w:type="character" w:customStyle="1" w:styleId="22">
    <w:name w:val="批注框文本 字符"/>
    <w:basedOn w:val="10"/>
    <w:link w:val="3"/>
    <w:semiHidden/>
    <w:qFormat/>
    <w:uiPriority w:val="0"/>
    <w:rPr>
      <w:rFonts w:ascii="Arial" w:hAnsi="Arial" w:eastAsia="等线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2832</Words>
  <Characters>2972</Characters>
  <Lines>31</Lines>
  <Paragraphs>8</Paragraphs>
  <TotalTime>53</TotalTime>
  <ScaleCrop>false</ScaleCrop>
  <LinksUpToDate>false</LinksUpToDate>
  <CharactersWithSpaces>3141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2026-01-13T06:42:00Z</dcterms:created>
  <dc:creator>Kingsoft-PDF</dc:creator>
  <cp:keywords>63626b4f2ba2c400154b5ddf</cp:keywords>
  <cp:lastModifiedBy>王芷涵</cp:lastModifiedBy>
  <cp:lastPrinted>2025-01-14T06:13:00Z</cp:lastPrinted>
  <dcterms:modified xsi:type="dcterms:W3CDTF">2026-01-22T08:12:43Z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24C6CDD08C5C47898175438AB81F7C18_13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eyJoZGlkIjoiZjdmOTI1NTc3OWJhOGE2NmViOWUyMGNhMTk0ZGVmZWUiLCJ1c2VySWQiOiIxNTYwMjcwNTQ3In0=</vt:lpwstr>
  </property>
</Properties>
</file>